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E9" w:rsidRPr="00142002" w:rsidRDefault="004B1EE9" w:rsidP="004B1EE9">
      <w:pPr>
        <w:pStyle w:val="a4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30480</wp:posOffset>
            </wp:positionV>
            <wp:extent cx="723900" cy="870585"/>
            <wp:effectExtent l="19050" t="0" r="0" b="0"/>
            <wp:wrapTight wrapText="bothSides">
              <wp:wrapPolygon edited="0">
                <wp:start x="-568" y="0"/>
                <wp:lineTo x="-568" y="21269"/>
                <wp:lineTo x="21600" y="21269"/>
                <wp:lineTo x="21600" y="0"/>
                <wp:lineTo x="-56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002">
        <w:rPr>
          <w:rFonts w:ascii="Times New Roman" w:hAnsi="Times New Roman"/>
          <w:b/>
        </w:rPr>
        <w:t>Администрация города Дубны Московской области</w:t>
      </w:r>
    </w:p>
    <w:p w:rsidR="004B1EE9" w:rsidRPr="00142002" w:rsidRDefault="004B1EE9" w:rsidP="004B1EE9">
      <w:pPr>
        <w:pStyle w:val="a4"/>
        <w:jc w:val="center"/>
        <w:rPr>
          <w:rFonts w:ascii="Times New Roman" w:hAnsi="Times New Roman"/>
          <w:b/>
        </w:rPr>
      </w:pPr>
      <w:r w:rsidRPr="00142002">
        <w:rPr>
          <w:rFonts w:ascii="Times New Roman" w:hAnsi="Times New Roman"/>
          <w:b/>
        </w:rPr>
        <w:t>Управление народного образования</w:t>
      </w:r>
    </w:p>
    <w:p w:rsidR="004B1EE9" w:rsidRPr="00142002" w:rsidRDefault="004B1EE9" w:rsidP="004B1EE9">
      <w:pPr>
        <w:pStyle w:val="a4"/>
        <w:jc w:val="center"/>
        <w:rPr>
          <w:rFonts w:ascii="Times New Roman" w:hAnsi="Times New Roman"/>
          <w:b/>
        </w:rPr>
      </w:pPr>
      <w:r w:rsidRPr="00142002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4B1EE9" w:rsidRPr="00142002" w:rsidRDefault="004B1EE9" w:rsidP="004B1EE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42002">
        <w:rPr>
          <w:rFonts w:ascii="Times New Roman" w:hAnsi="Times New Roman"/>
          <w:b/>
          <w:bCs/>
          <w:sz w:val="32"/>
          <w:szCs w:val="32"/>
        </w:rPr>
        <w:t>«Гимназия №3 города Дубны Московской области»</w:t>
      </w:r>
    </w:p>
    <w:p w:rsidR="004B1EE9" w:rsidRDefault="004B1EE9" w:rsidP="004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142002">
        <w:rPr>
          <w:rFonts w:ascii="Times New Roman" w:hAnsi="Times New Roman"/>
          <w:b/>
          <w:bCs/>
          <w:caps/>
          <w:sz w:val="32"/>
          <w:szCs w:val="32"/>
        </w:rPr>
        <w:t>(Гимназия №3)</w:t>
      </w:r>
    </w:p>
    <w:p w:rsidR="004B1EE9" w:rsidRDefault="004B1EE9" w:rsidP="004B1EE9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4B1EE9" w:rsidRDefault="004B1EE9" w:rsidP="004B1EE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506F4">
        <w:rPr>
          <w:rFonts w:ascii="Times New Roman" w:hAnsi="Times New Roman"/>
          <w:b/>
          <w:sz w:val="24"/>
          <w:szCs w:val="24"/>
        </w:rPr>
        <w:t>УТВЕРЖДАЮ</w:t>
      </w:r>
    </w:p>
    <w:p w:rsidR="004B1EE9" w:rsidRDefault="004B1EE9" w:rsidP="004B1EE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Гимназии № 3</w:t>
      </w:r>
    </w:p>
    <w:p w:rsidR="004B1EE9" w:rsidRDefault="004B1EE9" w:rsidP="004B1EE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И.В. Зацепа</w:t>
      </w:r>
    </w:p>
    <w:p w:rsidR="004B1EE9" w:rsidRPr="00C506F4" w:rsidRDefault="004B1EE9" w:rsidP="004B1EE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86/01-02 от 30.08.2013</w:t>
      </w:r>
    </w:p>
    <w:p w:rsidR="004B1EE9" w:rsidRDefault="004B1EE9" w:rsidP="001F3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EE9" w:rsidRDefault="004B1EE9" w:rsidP="001F3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907" w:rsidRPr="004B1EE9" w:rsidRDefault="001F3907" w:rsidP="001F3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1EE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B1EE9">
        <w:rPr>
          <w:rFonts w:ascii="Times New Roman" w:hAnsi="Times New Roman" w:cs="Times New Roman"/>
          <w:b/>
          <w:sz w:val="24"/>
          <w:szCs w:val="24"/>
        </w:rPr>
        <w:t xml:space="preserve"> О Л О Ж Е Н И Е </w:t>
      </w:r>
    </w:p>
    <w:p w:rsidR="001F3907" w:rsidRPr="004B1EE9" w:rsidRDefault="001F3907" w:rsidP="001F3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1EE9">
        <w:rPr>
          <w:rFonts w:ascii="Times New Roman" w:hAnsi="Times New Roman" w:cs="Times New Roman"/>
          <w:b/>
          <w:sz w:val="24"/>
          <w:szCs w:val="24"/>
        </w:rPr>
        <w:t xml:space="preserve">об организации получения образования в семейной и других формах в муниципальном бюджетном общеобразовательном учреждении </w:t>
      </w:r>
      <w:proofErr w:type="gramEnd"/>
    </w:p>
    <w:p w:rsidR="001F3907" w:rsidRPr="004B1EE9" w:rsidRDefault="001F3907" w:rsidP="001F3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EE9">
        <w:rPr>
          <w:rFonts w:ascii="Times New Roman" w:hAnsi="Times New Roman" w:cs="Times New Roman"/>
          <w:b/>
          <w:sz w:val="24"/>
          <w:szCs w:val="24"/>
        </w:rPr>
        <w:t>«Гимназия № 3 г. Дубны Московской области»</w:t>
      </w:r>
    </w:p>
    <w:p w:rsidR="001F3907" w:rsidRDefault="001F3907" w:rsidP="001F39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907" w:rsidRPr="008A25C0" w:rsidRDefault="001F3907" w:rsidP="008A25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8A25C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1F3907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 xml:space="preserve">1.1  Федеральным законом от 29 декабря 2012 г. № 273-ФЗ «Об образовании в Российской Федерации» (далее - Федеральный закон) предусмотрены различные формы получения образования и обучения с учетом потребностей и возможностей личности. Частью 2 статьи 63 Федерального закона установлено, что общее образование может быть получено как в организациях, осуществляющих 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 деятельность, так и вне их. Вне организаций, осуществляющих 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 деятельность, образование и обучение предусмотрено в семейной форме (для учащихся 1-9 классов) и в форме самообразования (для учащихся 10-11 классов).</w:t>
      </w:r>
    </w:p>
    <w:p w:rsidR="001F3907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 xml:space="preserve">1.2  Форма получения общего образования и форма 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(часть 4 статьи 63 Федерального закона).</w:t>
      </w:r>
    </w:p>
    <w:p w:rsidR="001F3907" w:rsidRPr="008A25C0" w:rsidRDefault="004B1EE9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>1.3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 xml:space="preserve"> </w:t>
      </w:r>
      <w:r w:rsidR="001F3907" w:rsidRPr="008A25C0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1F3907" w:rsidRPr="008A25C0">
        <w:rPr>
          <w:rFonts w:ascii="Times New Roman" w:hAnsi="Times New Roman" w:cs="Times New Roman"/>
          <w:sz w:val="26"/>
          <w:szCs w:val="26"/>
        </w:rPr>
        <w:t>ля всех форм получения образования в пределах конкретной общеобразовательной программы действует федеральный государственный образовательный стандарт общего образования.</w:t>
      </w:r>
    </w:p>
    <w:p w:rsidR="001F3907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5C0">
        <w:rPr>
          <w:rFonts w:ascii="Times New Roman" w:hAnsi="Times New Roman" w:cs="Times New Roman"/>
          <w:b/>
          <w:sz w:val="26"/>
          <w:szCs w:val="26"/>
        </w:rPr>
        <w:t>II. Семейная форма получения образования</w:t>
      </w:r>
    </w:p>
    <w:p w:rsidR="001F3907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lastRenderedPageBreak/>
        <w:t>2.1 Семейная форма образования – это целенаправленная организация деятельности обучающегося по овладению знаниями, умениями, навыками и компетенциями,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1F3907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 соответствии с частью 4 статьи 17 и п.2 части 3 статьи 44 273-ФЗ обучающиеся могут перейти на семейную форму получения образования по заявлению родителей (законных представителей) на ступени начального общего и основного общего образования. В соответствии с частью 5 статьи 63 273-ФЗ родители (законные представители) обучающегося информируют об этом городское управление народного образования.</w:t>
      </w:r>
    </w:p>
    <w:p w:rsidR="001F3907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>2.3 Статьей 43 Конституции Российской Федерации гарантированы общедоступность и бесплатность образования в государственных или муниципальных образовательных учреждениях. Родители (законные представители), выбирая получение образования в семейной форме, отказываются от получения образования в гимназии (выбывают на основании заявления о выборе семейной формы обучения и приказа директора) и принимают на себя, в том числе, обязательства, возникающие при семейной форме получения образования (вне гимназии).</w:t>
      </w:r>
    </w:p>
    <w:p w:rsidR="001F3907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>2.4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 соответствии с частью 4 статьи 17 и пунктом 2 части 3 статьи 44 Федерального закона ребенок,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Федеральным законом, либо использовать право на сочетание форм получения образования и обучения.</w:t>
      </w:r>
    </w:p>
    <w:p w:rsidR="001F3907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>2.5 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гимназии.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бесплатно.</w:t>
      </w:r>
    </w:p>
    <w:p w:rsidR="001F3907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>2.6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 соответствии со статьей 28 Федерального закона при получении общего образования в форме семейного образования, гимназия несёт ответственность только за организацию и проведение промежуточной и итоговой аттестации.</w:t>
      </w:r>
    </w:p>
    <w:p w:rsidR="001F3907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>2.7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 гимназии принят локальный акт «Порядок организации промежуточной и (или) государственной итоговой аттестации экстернов», утвержденный приказом №3б от 10.01.2013г., регламентирующий порядок организации и прохождения промежуточной и государственной итоговой аттестации, в том числе экстернами.</w:t>
      </w:r>
    </w:p>
    <w:p w:rsidR="001F3907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25C0">
        <w:rPr>
          <w:rFonts w:ascii="Times New Roman" w:hAnsi="Times New Roman" w:cs="Times New Roman"/>
          <w:sz w:val="26"/>
          <w:szCs w:val="26"/>
        </w:rPr>
        <w:lastRenderedPageBreak/>
        <w:t xml:space="preserve">2.8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гимназии (часть 10 статьи 58 Федерального закона) [Зачисление в образовательную организацию лица, находящегося на семейной форме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8A25C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8A25C0">
        <w:rPr>
          <w:rFonts w:ascii="Times New Roman" w:hAnsi="Times New Roman" w:cs="Times New Roman"/>
          <w:sz w:val="26"/>
          <w:szCs w:val="26"/>
        </w:rPr>
        <w:t xml:space="preserve"> России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>от 15 февраля 2012 г. № 107].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 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8A25C0">
        <w:rPr>
          <w:rFonts w:ascii="Times New Roman" w:hAnsi="Times New Roman" w:cs="Times New Roman"/>
          <w:sz w:val="26"/>
          <w:szCs w:val="26"/>
        </w:rPr>
        <w:t>непрохождение</w:t>
      </w:r>
      <w:proofErr w:type="spellEnd"/>
      <w:r w:rsidRPr="008A25C0">
        <w:rPr>
          <w:rFonts w:ascii="Times New Roman" w:hAnsi="Times New Roman" w:cs="Times New Roman"/>
          <w:sz w:val="26"/>
          <w:szCs w:val="26"/>
        </w:rPr>
        <w:t xml:space="preserve"> промежуточной аттестации при отсутствии уважительных причин.</w:t>
      </w:r>
    </w:p>
    <w:p w:rsidR="001F3907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25C0">
        <w:rPr>
          <w:rFonts w:ascii="Times New Roman" w:hAnsi="Times New Roman" w:cs="Times New Roman"/>
          <w:sz w:val="26"/>
          <w:szCs w:val="26"/>
        </w:rPr>
        <w:t>2.9 Родители (законные представители) несовершеннолетнего обучающегося, обеспечивающие получение обучающимся обучения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 (часть 4 статьи 58 Федерального закона).</w:t>
      </w:r>
      <w:proofErr w:type="gramEnd"/>
    </w:p>
    <w:p w:rsidR="001F3907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 xml:space="preserve">2.10. Учитывая целостность образовательного процесса, взаимосвязь обучения и воспитания, гимназия предлагает 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 по семейной форме обучения возможность осваивать дополнительные образовательные программы, в том числе в системе дополнительного платного образования, а также в случае необходимости консультации педагога-психолога, социального педагога. Указанная помощь, в том числе, помощь обучающимся в составлении индивидуального учебного плана, в случае необходимости обучающимся в семейной форме может быть оказана психологами, педагогами-психологами организаций, осуществляющих образовательную деятельность, в которых такие дети проходят аттестацию, либо в центрах психолого-педагогической, медицинской и социальной помощи.</w:t>
      </w:r>
    </w:p>
    <w:p w:rsidR="001F3907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5C0">
        <w:rPr>
          <w:rFonts w:ascii="Times New Roman" w:hAnsi="Times New Roman" w:cs="Times New Roman"/>
          <w:b/>
          <w:sz w:val="26"/>
          <w:szCs w:val="26"/>
        </w:rPr>
        <w:t>III. Самообразование</w:t>
      </w:r>
    </w:p>
    <w:p w:rsidR="004B1EE9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>3.1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>ыбирая форму самообразования (для учащихся 10-11 классов), родители (законные представители) отказываются от получения образования в гимназии и принимают на себя обязательства, возникающие при данной форме получения образования.</w:t>
      </w:r>
    </w:p>
    <w:p w:rsidR="004B1EE9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>3.2. При выборе формы самообразования своим детям родители (законные представители) информируют об этом выборе городское управление народного образования (часть 5 статьи 63 Федерального закона).</w:t>
      </w:r>
    </w:p>
    <w:p w:rsidR="004B1EE9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>3.3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ри получении общего образования в форме самообразования гимназия несёт ответственность только за организацию и проведение промежуточной и итоговой аттестации. Указанные лица, не имеющие основного общего или среднего общего образования, вправе пройти экстерном промежуточную и </w:t>
      </w:r>
      <w:r w:rsidRPr="008A25C0">
        <w:rPr>
          <w:rFonts w:ascii="Times New Roman" w:hAnsi="Times New Roman" w:cs="Times New Roman"/>
          <w:sz w:val="26"/>
          <w:szCs w:val="26"/>
        </w:rPr>
        <w:lastRenderedPageBreak/>
        <w:t>государственную итоговую аттестацию бесплатно в соответствии с Порядком организации промежуточной и (или) государственной итоговой аттестации экстернов.</w:t>
      </w:r>
    </w:p>
    <w:p w:rsidR="004B1EE9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 xml:space="preserve">Обучающиеся по образовательным программам среднего общего образования в форме самообразования, не ликвидировавшие в установленные сроки академической задолженности, продолжают получать образование в гимназии (часть 10 статьи 58 Федерального закона) [Зачисление в гимназию лица, находящегося на самообразовании для продолжения обучения в гимназии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8A25C0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8A25C0">
        <w:rPr>
          <w:rFonts w:ascii="Times New Roman" w:hAnsi="Times New Roman" w:cs="Times New Roman"/>
          <w:sz w:val="26"/>
          <w:szCs w:val="26"/>
        </w:rPr>
        <w:t xml:space="preserve"> России от 15 февраля 2012 г. № 107].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 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>не</w:t>
      </w:r>
      <w:r w:rsidR="004B1EE9" w:rsidRPr="008A25C0">
        <w:rPr>
          <w:rFonts w:ascii="Times New Roman" w:hAnsi="Times New Roman" w:cs="Times New Roman"/>
          <w:sz w:val="26"/>
          <w:szCs w:val="26"/>
        </w:rPr>
        <w:t xml:space="preserve"> </w:t>
      </w:r>
      <w:r w:rsidRPr="008A25C0">
        <w:rPr>
          <w:rFonts w:ascii="Times New Roman" w:hAnsi="Times New Roman" w:cs="Times New Roman"/>
          <w:sz w:val="26"/>
          <w:szCs w:val="26"/>
        </w:rPr>
        <w:t>прохождение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 промежуточной аттестации при отсутствии уважительных причин.</w:t>
      </w:r>
    </w:p>
    <w:p w:rsidR="004B1EE9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5C0">
        <w:rPr>
          <w:rFonts w:ascii="Times New Roman" w:hAnsi="Times New Roman" w:cs="Times New Roman"/>
          <w:b/>
          <w:sz w:val="26"/>
          <w:szCs w:val="26"/>
        </w:rPr>
        <w:t>IV. Сочетание форм получения образования и обучения</w:t>
      </w:r>
    </w:p>
    <w:p w:rsidR="004B1EE9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 xml:space="preserve">4.1 Родители (законные представители) могут выбрать сочетания различных форм получения образования (семейная форма) и форм обучения (в организации, осуществляющей 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>образовательную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 деятельность). Для этого они пишут заявление городское управление народного образования о выборе семейной формы образования по отдельным предметам учебного плана и заявление на очное 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 xml:space="preserve"> отдельным предметам в образовательную организацию (гимназию) для прохождения образовательных программ по выбранным предметам с аттестацией за четверти </w:t>
      </w:r>
      <w:r w:rsidR="004B1EE9" w:rsidRPr="008A25C0">
        <w:rPr>
          <w:rFonts w:ascii="Times New Roman" w:hAnsi="Times New Roman" w:cs="Times New Roman"/>
          <w:sz w:val="26"/>
          <w:szCs w:val="26"/>
        </w:rPr>
        <w:t xml:space="preserve">(или полугодия) </w:t>
      </w:r>
      <w:r w:rsidRPr="008A25C0">
        <w:rPr>
          <w:rFonts w:ascii="Times New Roman" w:hAnsi="Times New Roman" w:cs="Times New Roman"/>
          <w:sz w:val="26"/>
          <w:szCs w:val="26"/>
        </w:rPr>
        <w:t>и год.</w:t>
      </w:r>
    </w:p>
    <w:p w:rsidR="00213D0E" w:rsidRPr="008A25C0" w:rsidRDefault="001F3907" w:rsidP="008A25C0">
      <w:pPr>
        <w:ind w:left="45" w:firstLine="522"/>
        <w:jc w:val="both"/>
        <w:rPr>
          <w:rFonts w:ascii="Times New Roman" w:hAnsi="Times New Roman" w:cs="Times New Roman"/>
          <w:sz w:val="26"/>
          <w:szCs w:val="26"/>
        </w:rPr>
      </w:pPr>
      <w:r w:rsidRPr="008A25C0">
        <w:rPr>
          <w:rFonts w:ascii="Times New Roman" w:hAnsi="Times New Roman" w:cs="Times New Roman"/>
          <w:sz w:val="26"/>
          <w:szCs w:val="26"/>
        </w:rPr>
        <w:t>4.2</w:t>
      </w:r>
      <w:proofErr w:type="gramStart"/>
      <w:r w:rsidRPr="008A25C0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8A25C0">
        <w:rPr>
          <w:rFonts w:ascii="Times New Roman" w:hAnsi="Times New Roman" w:cs="Times New Roman"/>
          <w:sz w:val="26"/>
          <w:szCs w:val="26"/>
        </w:rPr>
        <w:t>ри этом учащийся зачисляется в гимназию, в класс соответствующего уровня д</w:t>
      </w:r>
      <w:r w:rsidR="004B1EE9" w:rsidRPr="008A25C0">
        <w:rPr>
          <w:rFonts w:ascii="Times New Roman" w:hAnsi="Times New Roman" w:cs="Times New Roman"/>
          <w:sz w:val="26"/>
          <w:szCs w:val="26"/>
        </w:rPr>
        <w:t>ля изучения выбранных предметов в очной форме.</w:t>
      </w:r>
      <w:bookmarkEnd w:id="0"/>
    </w:p>
    <w:sectPr w:rsidR="00213D0E" w:rsidRPr="008A25C0" w:rsidSect="0021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358FA"/>
    <w:multiLevelType w:val="hybridMultilevel"/>
    <w:tmpl w:val="53FA25B0"/>
    <w:lvl w:ilvl="0" w:tplc="87B48CC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907"/>
    <w:rsid w:val="001F3907"/>
    <w:rsid w:val="00213D0E"/>
    <w:rsid w:val="004B1EE9"/>
    <w:rsid w:val="008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07"/>
    <w:pPr>
      <w:ind w:left="720"/>
      <w:contextualSpacing/>
    </w:pPr>
  </w:style>
  <w:style w:type="paragraph" w:styleId="a4">
    <w:name w:val="No Spacing"/>
    <w:uiPriority w:val="1"/>
    <w:qFormat/>
    <w:rsid w:val="004B1E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3</cp:revision>
  <dcterms:created xsi:type="dcterms:W3CDTF">2015-12-02T19:51:00Z</dcterms:created>
  <dcterms:modified xsi:type="dcterms:W3CDTF">2015-12-03T04:51:00Z</dcterms:modified>
</cp:coreProperties>
</file>