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6" w:rsidRPr="000C2046" w:rsidRDefault="000C2046" w:rsidP="00F6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0C2046" w:rsidRDefault="000C2046" w:rsidP="004157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046">
        <w:rPr>
          <w:bCs/>
          <w:color w:val="000000"/>
          <w:sz w:val="28"/>
          <w:szCs w:val="28"/>
        </w:rPr>
        <w:t>Целью является</w:t>
      </w:r>
      <w:r w:rsidRPr="000C2046">
        <w:rPr>
          <w:b/>
          <w:bCs/>
          <w:color w:val="000000"/>
          <w:sz w:val="28"/>
          <w:szCs w:val="28"/>
        </w:rPr>
        <w:t xml:space="preserve"> </w:t>
      </w:r>
      <w:r w:rsidRPr="000C2046">
        <w:rPr>
          <w:color w:val="000000"/>
          <w:sz w:val="28"/>
          <w:szCs w:val="28"/>
        </w:rPr>
        <w:t>Привитие музейной культуры детям школьного возраста через эстетическое воспитание, а также повышение уровня гражданского и патриотического воспитания учащихся средствами музейной педагогики</w:t>
      </w:r>
      <w:r>
        <w:rPr>
          <w:color w:val="000000"/>
          <w:sz w:val="28"/>
          <w:szCs w:val="28"/>
        </w:rPr>
        <w:t>.</w:t>
      </w:r>
    </w:p>
    <w:p w:rsidR="004157D6" w:rsidRDefault="004157D6" w:rsidP="004157D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Школьный  историко-краеведческий музей в соответствии со своим профилем расширяет и углубляет знания учащихся.  Он развивает чувство причастности к судьбе малой родины,  воспитывает у школьников любовь и уважение к родному краю, своей стране, к ее историческому прошлому и настоящему.  Музей  выступает важным фактором формирования общественной активности учеников, способствует сохранению и укреплению школьных традиций.</w:t>
      </w:r>
    </w:p>
    <w:p w:rsidR="004157D6" w:rsidRDefault="004157D6" w:rsidP="004157D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Работа школьного музея способствует реализации  </w:t>
      </w:r>
      <w:proofErr w:type="spellStart"/>
      <w:r>
        <w:rPr>
          <w:color w:val="000000"/>
          <w:sz w:val="28"/>
          <w:szCs w:val="28"/>
        </w:rPr>
        <w:t>компетентностного</w:t>
      </w:r>
      <w:proofErr w:type="spellEnd"/>
      <w:r>
        <w:rPr>
          <w:color w:val="000000"/>
          <w:sz w:val="28"/>
          <w:szCs w:val="28"/>
        </w:rPr>
        <w:t xml:space="preserve"> подхода в воспитании и предполагает формирование у  учащихся следующих </w:t>
      </w:r>
      <w:r>
        <w:rPr>
          <w:rStyle w:val="c14"/>
          <w:b/>
          <w:bCs/>
          <w:color w:val="000000"/>
          <w:sz w:val="28"/>
          <w:szCs w:val="28"/>
        </w:rPr>
        <w:t>ключевых компетенций:</w:t>
      </w:r>
    </w:p>
    <w:p w:rsidR="004157D6" w:rsidRDefault="004157D6" w:rsidP="004157D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- ценностно-смысловых</w:t>
      </w:r>
      <w:r>
        <w:rPr>
          <w:color w:val="000000"/>
          <w:sz w:val="28"/>
          <w:szCs w:val="28"/>
        </w:rPr>
        <w:t>: принятие ценностных ориентиров, умение осознавать свою роль и предназначение в обществе, выбирать целевые и смысловые установки, принимать решения;</w:t>
      </w:r>
      <w:r>
        <w:rPr>
          <w:color w:val="000000"/>
          <w:sz w:val="28"/>
          <w:szCs w:val="28"/>
        </w:rPr>
        <w:br/>
        <w:t>- </w:t>
      </w:r>
      <w:r>
        <w:rPr>
          <w:rStyle w:val="c14"/>
          <w:b/>
          <w:bCs/>
          <w:color w:val="000000"/>
          <w:sz w:val="28"/>
          <w:szCs w:val="28"/>
        </w:rPr>
        <w:t>общекультурных:</w:t>
      </w:r>
      <w:r>
        <w:rPr>
          <w:color w:val="000000"/>
          <w:sz w:val="28"/>
          <w:szCs w:val="28"/>
        </w:rPr>
        <w:t> духовно- нравственные основы жизни и человечества, культурологические основы семейных, социальных общественных явлений и традиций, компетенции в бытовой и культурно - досуговой сфере, самовыражение личности;</w:t>
      </w:r>
    </w:p>
    <w:p w:rsidR="004157D6" w:rsidRDefault="004157D6" w:rsidP="004157D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 </w:t>
      </w:r>
      <w:r>
        <w:rPr>
          <w:rStyle w:val="c14"/>
          <w:b/>
          <w:bCs/>
          <w:color w:val="000000"/>
          <w:sz w:val="28"/>
          <w:szCs w:val="28"/>
        </w:rPr>
        <w:t>учебно–познавательных</w:t>
      </w:r>
      <w:r>
        <w:rPr>
          <w:color w:val="000000"/>
          <w:sz w:val="28"/>
          <w:szCs w:val="28"/>
        </w:rPr>
        <w:t>: владение способами анализа, синтеза,</w:t>
      </w:r>
      <w:r>
        <w:rPr>
          <w:color w:val="000000"/>
          <w:sz w:val="28"/>
          <w:szCs w:val="28"/>
        </w:rPr>
        <w:br/>
        <w:t>сравнения, обобщения, классификации, систематизации; умение действовать в нестандартных ситуациях, креативность;</w:t>
      </w:r>
      <w:proofErr w:type="gramEnd"/>
    </w:p>
    <w:p w:rsidR="004157D6" w:rsidRDefault="004157D6" w:rsidP="004157D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    - </w:t>
      </w:r>
      <w:r>
        <w:rPr>
          <w:color w:val="000000"/>
          <w:sz w:val="28"/>
          <w:szCs w:val="28"/>
        </w:rPr>
        <w:t> </w:t>
      </w:r>
      <w:r>
        <w:rPr>
          <w:rStyle w:val="c14"/>
          <w:b/>
          <w:bCs/>
          <w:color w:val="000000"/>
          <w:sz w:val="28"/>
          <w:szCs w:val="28"/>
        </w:rPr>
        <w:t>информационных: </w:t>
      </w:r>
      <w:r>
        <w:rPr>
          <w:color w:val="000000"/>
          <w:sz w:val="28"/>
          <w:szCs w:val="28"/>
        </w:rPr>
        <w:t>владение современными средствами информации и информационными технологиями, формирование умений самостоятельно искать, отбирать и анализировать необходимую информацию, преобразовывать, передавать и критически осмысливать ее.</w:t>
      </w:r>
    </w:p>
    <w:p w:rsidR="004157D6" w:rsidRDefault="004157D6" w:rsidP="004157D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     - коммуникативных:  </w:t>
      </w:r>
      <w:r>
        <w:rPr>
          <w:color w:val="000000"/>
          <w:sz w:val="28"/>
          <w:szCs w:val="28"/>
        </w:rPr>
        <w:t>владение различными способами взаимодействия с окружающими и удаленными людьми, навыками работы в группе, разными социальными ролями в коллективе, развитие и формирование коммуникативных умений, успешная социализация в обществе.</w:t>
      </w:r>
    </w:p>
    <w:p w:rsidR="004157D6" w:rsidRDefault="004157D6" w:rsidP="004157D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- личностного совершенствования: </w:t>
      </w:r>
      <w:r>
        <w:rPr>
          <w:color w:val="000000"/>
          <w:sz w:val="28"/>
          <w:szCs w:val="28"/>
        </w:rPr>
        <w:t>духовное, интеллектуальное, физическое саморазвитие, самопознание, культура мышления и поведения.</w:t>
      </w:r>
    </w:p>
    <w:p w:rsidR="004157D6" w:rsidRDefault="004157D6" w:rsidP="004157D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1AD0" w:rsidRDefault="00431AD0" w:rsidP="004157D6">
      <w:pPr>
        <w:spacing w:after="0" w:line="240" w:lineRule="auto"/>
      </w:pPr>
    </w:p>
    <w:sectPr w:rsidR="00431AD0" w:rsidSect="0047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F79"/>
    <w:multiLevelType w:val="multilevel"/>
    <w:tmpl w:val="9E1E6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21C50"/>
    <w:multiLevelType w:val="hybridMultilevel"/>
    <w:tmpl w:val="90D23584"/>
    <w:lvl w:ilvl="0" w:tplc="0CA099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4346"/>
    <w:multiLevelType w:val="multilevel"/>
    <w:tmpl w:val="122E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9063D"/>
    <w:multiLevelType w:val="multilevel"/>
    <w:tmpl w:val="FF1A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E314F"/>
    <w:multiLevelType w:val="hybridMultilevel"/>
    <w:tmpl w:val="7586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73302"/>
    <w:multiLevelType w:val="hybridMultilevel"/>
    <w:tmpl w:val="BCC41C8A"/>
    <w:lvl w:ilvl="0" w:tplc="7DC0CE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46"/>
    <w:rsid w:val="000C2046"/>
    <w:rsid w:val="002C4EFF"/>
    <w:rsid w:val="004157D6"/>
    <w:rsid w:val="00431AD0"/>
    <w:rsid w:val="0047601B"/>
    <w:rsid w:val="009E0BC2"/>
    <w:rsid w:val="00E15AB0"/>
    <w:rsid w:val="00F6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1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157D6"/>
  </w:style>
  <w:style w:type="character" w:customStyle="1" w:styleId="c14">
    <w:name w:val="c14"/>
    <w:basedOn w:val="a0"/>
    <w:rsid w:val="004157D6"/>
  </w:style>
  <w:style w:type="paragraph" w:styleId="a4">
    <w:name w:val="List Paragraph"/>
    <w:basedOn w:val="a"/>
    <w:uiPriority w:val="34"/>
    <w:qFormat/>
    <w:rsid w:val="0041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1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157D6"/>
  </w:style>
  <w:style w:type="character" w:customStyle="1" w:styleId="c14">
    <w:name w:val="c14"/>
    <w:basedOn w:val="a0"/>
    <w:rsid w:val="004157D6"/>
  </w:style>
  <w:style w:type="paragraph" w:styleId="a4">
    <w:name w:val="List Paragraph"/>
    <w:basedOn w:val="a"/>
    <w:uiPriority w:val="34"/>
    <w:qFormat/>
    <w:rsid w:val="0041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2024-05-21T09:37:00Z</dcterms:created>
  <dcterms:modified xsi:type="dcterms:W3CDTF">2024-05-21T09:37:00Z</dcterms:modified>
</cp:coreProperties>
</file>